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HG明朝B" w:hAnsi="HG明朝B" w:eastAsia="HG明朝B"/>
        </w:rPr>
      </w:pPr>
      <w:r>
        <w:rPr>
          <w:rFonts w:ascii="HG明朝B" w:hAnsi="HG明朝B" w:eastAsia="HG明朝B"/>
        </w:rPr>
        <w:t>平成</w:t>
      </w:r>
      <w:r>
        <w:rPr>
          <w:rFonts w:eastAsia="HG明朝B" w:ascii="HG明朝B" w:hAnsi="HG明朝B"/>
        </w:rPr>
        <w:t>31</w:t>
      </w:r>
      <w:r>
        <w:rPr>
          <w:rFonts w:ascii="HG明朝B" w:hAnsi="HG明朝B" w:eastAsia="HG明朝B"/>
        </w:rPr>
        <w:t>年</w:t>
      </w:r>
      <w:r>
        <w:rPr>
          <w:rFonts w:eastAsia="HG明朝B" w:ascii="HG明朝B" w:hAnsi="HG明朝B"/>
        </w:rPr>
        <w:t>3</w:t>
      </w:r>
      <w:r>
        <w:rPr>
          <w:rFonts w:ascii="HG明朝B" w:hAnsi="HG明朝B" w:eastAsia="HG明朝B"/>
        </w:rPr>
        <w:t>月</w:t>
      </w:r>
      <w:r>
        <w:rPr>
          <w:rFonts w:eastAsia="HG明朝B" w:ascii="HG明朝B" w:hAnsi="HG明朝B"/>
        </w:rPr>
        <w:t>14</w:t>
      </w:r>
      <w:r>
        <w:rPr>
          <w:rFonts w:ascii="HG明朝B" w:hAnsi="HG明朝B" w:eastAsia="HG明朝B"/>
        </w:rPr>
        <w:t>日</w:t>
      </w:r>
    </w:p>
    <w:p>
      <w:pPr>
        <w:pStyle w:val="Normal"/>
        <w:ind w:firstLine="1446"/>
        <w:jc w:val="left"/>
        <w:rPr>
          <w:rFonts w:ascii="HG明朝B" w:hAnsi="HG明朝B" w:eastAsia="HG明朝B"/>
          <w:b/>
          <w:b/>
          <w:sz w:val="36"/>
          <w:szCs w:val="36"/>
          <w:u w:val="thick"/>
        </w:rPr>
      </w:pPr>
      <w:r>
        <w:rPr>
          <w:rFonts w:eastAsia="HG明朝B" w:ascii="HG明朝B" w:hAnsi="HG明朝B"/>
          <w:b/>
          <w:sz w:val="36"/>
          <w:szCs w:val="36"/>
          <w:u w:val="thick"/>
        </w:rPr>
        <w:t>NMC</w:t>
      </w:r>
      <w:r>
        <w:rPr>
          <w:rFonts w:ascii="HG明朝B" w:hAnsi="HG明朝B" w:eastAsia="HG明朝B"/>
          <w:b/>
          <w:sz w:val="36"/>
          <w:szCs w:val="36"/>
          <w:u w:val="thick"/>
        </w:rPr>
        <w:t>　</w:t>
      </w:r>
      <w:r>
        <w:rPr>
          <w:rFonts w:eastAsia="HG明朝B" w:ascii="HG明朝B" w:hAnsi="HG明朝B"/>
          <w:b/>
          <w:sz w:val="36"/>
          <w:szCs w:val="36"/>
          <w:u w:val="thick"/>
        </w:rPr>
        <w:t>2019</w:t>
      </w:r>
      <w:r>
        <w:rPr>
          <w:rFonts w:ascii="HG明朝B" w:hAnsi="HG明朝B" w:eastAsia="HG明朝B"/>
          <w:b/>
          <w:sz w:val="36"/>
          <w:szCs w:val="36"/>
          <w:u w:val="thick"/>
        </w:rPr>
        <w:t>年</w:t>
      </w:r>
      <w:r>
        <w:rPr>
          <w:rFonts w:eastAsia="HG明朝B" w:ascii="HG明朝B" w:hAnsi="HG明朝B"/>
          <w:b/>
          <w:sz w:val="36"/>
          <w:szCs w:val="36"/>
          <w:u w:val="thick"/>
        </w:rPr>
        <w:t>3</w:t>
      </w:r>
      <w:r>
        <w:rPr>
          <w:rFonts w:ascii="HG明朝B" w:hAnsi="HG明朝B" w:eastAsia="HG明朝B"/>
          <w:b/>
          <w:sz w:val="36"/>
          <w:szCs w:val="36"/>
          <w:u w:val="thick"/>
        </w:rPr>
        <w:t>月例会のご案内</w:t>
      </w:r>
    </w:p>
    <w:p>
      <w:pPr>
        <w:pStyle w:val="Normal"/>
        <w:jc w:val="left"/>
        <w:rPr>
          <w:rFonts w:ascii="HG明朝B" w:hAnsi="HG明朝B" w:eastAsia="HG明朝B"/>
          <w:sz w:val="22"/>
        </w:rPr>
      </w:pPr>
      <w:r>
        <w:rPr>
          <w:rFonts w:eastAsia="HG明朝B" w:ascii="HG明朝B" w:hAnsi="HG明朝B"/>
          <w:sz w:val="22"/>
        </w:rPr>
      </w:r>
    </w:p>
    <w:p>
      <w:pPr>
        <w:pStyle w:val="Normal"/>
        <w:ind w:firstLine="220"/>
        <w:rPr>
          <w:rFonts w:ascii="HG明朝B" w:hAnsi="HG明朝B" w:eastAsia="HG明朝B"/>
          <w:sz w:val="22"/>
        </w:rPr>
      </w:pPr>
      <w:r>
        <w:rPr>
          <w:rFonts w:ascii="HG明朝B" w:hAnsi="HG明朝B" w:eastAsia="HG明朝B"/>
          <w:sz w:val="22"/>
        </w:rPr>
        <w:t>アジアビジネス研究会は、昨年インド視察旅行を計画して、９月２８日から１０月５日で視察してまいりました。視察結果を</w:t>
      </w:r>
      <w:r>
        <w:rPr>
          <w:rFonts w:eastAsia="HG明朝B" w:ascii="HG明朝B" w:hAnsi="HG明朝B"/>
          <w:sz w:val="22"/>
        </w:rPr>
        <w:t>NMC</w:t>
      </w:r>
      <w:r>
        <w:rPr>
          <w:rFonts w:ascii="HG明朝B" w:hAnsi="HG明朝B" w:eastAsia="HG明朝B"/>
          <w:sz w:val="22"/>
        </w:rPr>
        <w:t>の会員の皆様に紹介すべく、例会を計画しましたので奮ってご参加ください。</w:t>
      </w:r>
    </w:p>
    <w:p>
      <w:pPr>
        <w:pStyle w:val="Normal"/>
        <w:ind w:firstLine="220"/>
        <w:rPr>
          <w:rFonts w:ascii="HG明朝B" w:hAnsi="HG明朝B" w:eastAsia="HG明朝B"/>
          <w:sz w:val="22"/>
        </w:rPr>
      </w:pPr>
      <w:r>
        <w:rPr>
          <w:rFonts w:ascii="HG明朝B" w:hAnsi="HG明朝B" w:eastAsia="HG明朝B"/>
          <w:sz w:val="22"/>
        </w:rPr>
        <w:t>インド訪問に当たっての準備として、アジアビジネス研究会では恒例となっている事前の勉強会を行いましたが、今回の対象国は長い歴史、広大な国土から把握に非常に苦労しました。一方、「百聞は一見に如かず」の通り、訪問して得るものは多くあったと感じています、例会ではその一端の紹介となります、写真を多く使いますので気軽にお越しください。</w:t>
      </w:r>
    </w:p>
    <w:p>
      <w:pPr>
        <w:pStyle w:val="Normal"/>
        <w:rPr>
          <w:rFonts w:ascii="HG明朝B" w:hAnsi="HG明朝B" w:eastAsia="HG明朝B"/>
          <w:sz w:val="22"/>
        </w:rPr>
      </w:pPr>
      <w:r>
        <w:rPr>
          <w:rFonts w:ascii="HG明朝B" w:hAnsi="HG明朝B" w:eastAsia="HG明朝B"/>
          <w:sz w:val="22"/>
        </w:rPr>
        <w:t>　　　　　　　　　　　　　　ニュー・マネジメントクラブ</w:t>
      </w:r>
      <w:r>
        <w:rPr>
          <w:rFonts w:eastAsia="HG明朝B" w:ascii="HG明朝B" w:hAnsi="HG明朝B"/>
          <w:sz w:val="22"/>
        </w:rPr>
        <w:t>(NMC</w:t>
      </w:r>
      <w:r>
        <w:rPr>
          <w:rFonts w:ascii="HG明朝B" w:hAnsi="HG明朝B" w:eastAsia="HG明朝B"/>
          <w:sz w:val="22"/>
        </w:rPr>
        <w:t>）　理事長　小川啓介</w:t>
      </w:r>
    </w:p>
    <w:p>
      <w:pPr>
        <w:pStyle w:val="Normal"/>
        <w:rPr>
          <w:rFonts w:ascii="HG明朝B" w:hAnsi="HG明朝B" w:eastAsia="HG明朝B"/>
        </w:rPr>
      </w:pPr>
      <w:r>
        <w:rPr>
          <w:rFonts w:eastAsia="HG明朝B" w:ascii="HG明朝B" w:hAnsi="HG明朝B"/>
        </w:rPr>
      </w:r>
    </w:p>
    <w:p>
      <w:pPr>
        <w:pStyle w:val="Normal"/>
        <w:rPr>
          <w:rFonts w:ascii="HG明朝B" w:hAnsi="HG明朝B" w:eastAsia="HG明朝B"/>
          <w:sz w:val="36"/>
          <w:szCs w:val="36"/>
        </w:rPr>
      </w:pPr>
      <w:r>
        <w:rPr>
          <w:rFonts w:ascii="HG明朝B" w:hAnsi="HG明朝B" w:eastAsia="HG明朝B"/>
        </w:rPr>
        <w:t>　　　　　</w:t>
      </w:r>
      <w:r>
        <w:rPr>
          <w:rFonts w:ascii="HG明朝B" w:hAnsi="HG明朝B" w:eastAsia="HG明朝B"/>
          <w:sz w:val="36"/>
          <w:szCs w:val="36"/>
        </w:rPr>
        <w:t>　講演テーマ；　「インド視察報告」</w:t>
      </w:r>
    </w:p>
    <w:p>
      <w:pPr>
        <w:pStyle w:val="Normal"/>
        <w:rPr>
          <w:rFonts w:ascii="HG明朝B" w:hAnsi="HG明朝B" w:eastAsia="HG明朝B"/>
        </w:rPr>
      </w:pPr>
      <w:r>
        <w:rPr>
          <w:rFonts w:eastAsia="HG明朝B" w:ascii="HG明朝B" w:hAnsi="HG明朝B"/>
        </w:rPr>
      </w:r>
    </w:p>
    <w:p>
      <w:pPr>
        <w:pStyle w:val="Normal"/>
        <w:ind w:firstLine="440"/>
        <w:rPr>
          <w:rFonts w:ascii="HG明朝B" w:hAnsi="HG明朝B" w:eastAsia="HG明朝B"/>
          <w:sz w:val="24"/>
          <w:szCs w:val="24"/>
        </w:rPr>
      </w:pPr>
      <w:r>
        <w:rPr>
          <w:rFonts w:ascii="HG明朝B" w:hAnsi="HG明朝B" w:eastAsia="HG明朝B"/>
          <w:sz w:val="22"/>
          <w:u w:val="single"/>
        </w:rPr>
        <w:t>日　時</w:t>
      </w:r>
      <w:r>
        <w:rPr>
          <w:rFonts w:ascii="HG明朝B" w:hAnsi="HG明朝B" w:eastAsia="HG明朝B"/>
          <w:sz w:val="22"/>
        </w:rPr>
        <w:t>　：</w:t>
      </w:r>
      <w:r>
        <w:rPr>
          <w:rFonts w:ascii="HG明朝B" w:hAnsi="HG明朝B" w:eastAsia="HG明朝B"/>
          <w:sz w:val="24"/>
          <w:szCs w:val="24"/>
        </w:rPr>
        <w:t>平成３</w:t>
      </w:r>
      <w:r>
        <w:rPr>
          <w:rFonts w:eastAsia="HG明朝B" w:ascii="HG明朝B" w:hAnsi="HG明朝B"/>
          <w:sz w:val="24"/>
          <w:szCs w:val="24"/>
        </w:rPr>
        <w:t>1</w:t>
      </w:r>
      <w:r>
        <w:rPr>
          <w:rFonts w:ascii="HG明朝B" w:hAnsi="HG明朝B" w:eastAsia="HG明朝B"/>
          <w:sz w:val="24"/>
          <w:szCs w:val="24"/>
        </w:rPr>
        <w:t>年</w:t>
      </w:r>
      <w:r>
        <w:rPr>
          <w:rFonts w:eastAsia="HG明朝B" w:ascii="HG明朝B" w:hAnsi="HG明朝B"/>
          <w:sz w:val="24"/>
          <w:szCs w:val="24"/>
        </w:rPr>
        <w:t>3</w:t>
      </w:r>
      <w:r>
        <w:rPr>
          <w:rFonts w:ascii="HG明朝B" w:hAnsi="HG明朝B" w:eastAsia="HG明朝B"/>
          <w:sz w:val="24"/>
          <w:szCs w:val="24"/>
        </w:rPr>
        <w:t>月</w:t>
      </w:r>
      <w:r>
        <w:rPr>
          <w:rFonts w:eastAsia="HG明朝B" w:ascii="HG明朝B" w:hAnsi="HG明朝B"/>
          <w:sz w:val="24"/>
          <w:szCs w:val="24"/>
        </w:rPr>
        <w:t>27</w:t>
      </w:r>
      <w:r>
        <w:rPr>
          <w:rFonts w:ascii="HG明朝B" w:hAnsi="HG明朝B" w:eastAsia="HG明朝B"/>
          <w:sz w:val="24"/>
          <w:szCs w:val="24"/>
        </w:rPr>
        <w:t>日（水）　　</w:t>
      </w:r>
      <w:r>
        <w:rPr>
          <w:rFonts w:eastAsia="HG明朝B" w:ascii="HG明朝B" w:hAnsi="HG明朝B"/>
          <w:sz w:val="24"/>
          <w:szCs w:val="24"/>
        </w:rPr>
        <w:t>18</w:t>
      </w:r>
      <w:r>
        <w:rPr>
          <w:rFonts w:ascii="HG明朝B" w:hAnsi="HG明朝B" w:eastAsia="HG明朝B"/>
          <w:sz w:val="24"/>
          <w:szCs w:val="24"/>
        </w:rPr>
        <w:t>：</w:t>
      </w:r>
      <w:r>
        <w:rPr>
          <w:rFonts w:eastAsia="HG明朝B" w:ascii="HG明朝B" w:hAnsi="HG明朝B"/>
          <w:sz w:val="24"/>
          <w:szCs w:val="24"/>
        </w:rPr>
        <w:t>30</w:t>
      </w:r>
      <w:r>
        <w:rPr>
          <w:rFonts w:ascii="HG明朝B" w:hAnsi="HG明朝B" w:eastAsia="HG明朝B"/>
          <w:sz w:val="24"/>
          <w:szCs w:val="24"/>
        </w:rPr>
        <w:t>開始～</w:t>
      </w:r>
      <w:r>
        <w:rPr>
          <w:rFonts w:eastAsia="HG明朝B" w:ascii="HG明朝B" w:hAnsi="HG明朝B"/>
          <w:sz w:val="24"/>
          <w:szCs w:val="24"/>
        </w:rPr>
        <w:t>20:00</w:t>
      </w:r>
      <w:r>
        <w:rPr>
          <w:rFonts w:ascii="HG明朝B" w:hAnsi="HG明朝B" w:eastAsia="HG明朝B"/>
          <w:sz w:val="24"/>
          <w:szCs w:val="24"/>
        </w:rPr>
        <w:t>（含む質疑応答）</w:t>
      </w:r>
    </w:p>
    <w:p>
      <w:pPr>
        <w:pStyle w:val="Normal"/>
        <w:ind w:firstLine="440"/>
        <w:rPr>
          <w:rFonts w:ascii="HG明朝B" w:hAnsi="HG明朝B" w:eastAsia="HG明朝B"/>
          <w:sz w:val="24"/>
          <w:szCs w:val="24"/>
        </w:rPr>
      </w:pPr>
      <w:r>
        <w:rPr>
          <w:rFonts w:ascii="HG明朝B" w:hAnsi="HG明朝B" w:eastAsia="HG明朝B"/>
          <w:sz w:val="22"/>
          <w:u w:val="single"/>
        </w:rPr>
        <w:t>会　場</w:t>
      </w:r>
      <w:r>
        <w:rPr>
          <w:rFonts w:ascii="HG明朝B" w:hAnsi="HG明朝B" w:eastAsia="HG明朝B"/>
          <w:sz w:val="22"/>
        </w:rPr>
        <w:t>　：</w:t>
      </w:r>
      <w:r>
        <w:rPr>
          <w:rFonts w:ascii="HG明朝B" w:hAnsi="HG明朝B" w:eastAsia="HG明朝B"/>
          <w:sz w:val="24"/>
          <w:szCs w:val="24"/>
        </w:rPr>
        <w:t>阿佐谷地域区民センター　第２集会室</w:t>
      </w:r>
    </w:p>
    <w:p>
      <w:pPr>
        <w:pStyle w:val="Normal"/>
        <w:rPr>
          <w:rFonts w:ascii="HG明朝B" w:hAnsi="HG明朝B" w:eastAsia="HG明朝B"/>
        </w:rPr>
      </w:pPr>
      <w:r>
        <w:rPr>
          <w:rFonts w:ascii="HG明朝B" w:hAnsi="HG明朝B" w:eastAsia="HG明朝B"/>
        </w:rPr>
        <w:t>　　　　　　　住所　阿佐谷南</w:t>
      </w:r>
      <w:r>
        <w:rPr>
          <w:rFonts w:eastAsia="HG明朝B" w:ascii="HG明朝B" w:hAnsi="HG明朝B"/>
        </w:rPr>
        <w:t>1</w:t>
      </w:r>
      <w:r>
        <w:rPr>
          <w:rFonts w:ascii="HG明朝B" w:hAnsi="HG明朝B" w:eastAsia="HG明朝B"/>
        </w:rPr>
        <w:t>－</w:t>
      </w:r>
      <w:r>
        <w:rPr>
          <w:rFonts w:eastAsia="HG明朝B" w:ascii="HG明朝B" w:hAnsi="HG明朝B"/>
        </w:rPr>
        <w:t>47</w:t>
      </w:r>
      <w:r>
        <w:rPr>
          <w:rFonts w:ascii="HG明朝B" w:hAnsi="HG明朝B" w:eastAsia="HG明朝B"/>
        </w:rPr>
        <w:t>－</w:t>
      </w:r>
      <w:r>
        <w:rPr>
          <w:rFonts w:eastAsia="HG明朝B" w:ascii="HG明朝B" w:hAnsi="HG明朝B"/>
        </w:rPr>
        <w:t>17</w:t>
      </w:r>
      <w:r>
        <w:rPr>
          <w:rFonts w:ascii="HG明朝B" w:hAnsi="HG明朝B" w:eastAsia="HG明朝B"/>
        </w:rPr>
        <w:t>　　　</w:t>
      </w:r>
      <w:r>
        <w:rPr>
          <w:rFonts w:eastAsia="HG明朝B" w:ascii="HG明朝B" w:hAnsi="HG明朝B"/>
        </w:rPr>
        <w:t>TEL</w:t>
      </w:r>
      <w:r>
        <w:rPr>
          <w:rFonts w:ascii="HG明朝B" w:hAnsi="HG明朝B" w:eastAsia="HG明朝B"/>
        </w:rPr>
        <w:t>　</w:t>
      </w:r>
      <w:r>
        <w:rPr>
          <w:rFonts w:eastAsia="HG明朝B" w:ascii="HG明朝B" w:hAnsi="HG明朝B"/>
        </w:rPr>
        <w:t>03</w:t>
      </w:r>
      <w:r>
        <w:rPr>
          <w:rFonts w:ascii="HG明朝B" w:hAnsi="HG明朝B" w:eastAsia="HG明朝B"/>
        </w:rPr>
        <w:t>－３</w:t>
      </w:r>
      <w:r>
        <w:rPr>
          <w:rFonts w:eastAsia="HG明朝B" w:ascii="HG明朝B" w:hAnsi="HG明朝B"/>
        </w:rPr>
        <w:t>314-7211</w:t>
      </w:r>
    </w:p>
    <w:p>
      <w:pPr>
        <w:pStyle w:val="Normal"/>
        <w:ind w:firstLine="1470"/>
        <w:rPr>
          <w:rFonts w:ascii="HG明朝B" w:hAnsi="HG明朝B" w:eastAsia="HG明朝B"/>
        </w:rPr>
      </w:pPr>
      <w:r>
        <w:rPr>
          <w:rFonts w:eastAsia="HG明朝B" w:ascii="HG明朝B" w:hAnsi="HG明朝B"/>
        </w:rPr>
        <w:t>JR</w:t>
      </w:r>
      <w:r>
        <w:rPr>
          <w:rFonts w:ascii="HG明朝B" w:hAnsi="HG明朝B" w:eastAsia="HG明朝B"/>
        </w:rPr>
        <w:t>阿佐ヶ谷駅南口を出て徒歩２分</w:t>
      </w:r>
    </w:p>
    <w:p>
      <w:pPr>
        <w:pStyle w:val="Normal"/>
        <w:ind w:firstLine="1470"/>
        <w:rPr>
          <w:rFonts w:ascii="HG明朝B" w:hAnsi="HG明朝B" w:eastAsia="HG明朝B"/>
        </w:rPr>
      </w:pPr>
      <w:r>
        <w:rPr>
          <w:rFonts w:eastAsia="HG明朝B" w:ascii="HG明朝B" w:hAnsi="HG明朝B"/>
        </w:rPr>
      </w:r>
    </w:p>
    <w:p>
      <w:pPr>
        <w:pStyle w:val="Normal"/>
        <w:ind w:firstLine="440"/>
        <w:rPr>
          <w:rFonts w:ascii="HG明朝B" w:hAnsi="HG明朝B" w:eastAsia="HG明朝B"/>
          <w:sz w:val="24"/>
          <w:szCs w:val="24"/>
        </w:rPr>
      </w:pPr>
      <w:r>
        <w:rPr>
          <w:rFonts w:ascii="HG明朝B" w:hAnsi="HG明朝B" w:eastAsia="HG明朝B"/>
          <w:sz w:val="22"/>
          <w:u w:val="single"/>
        </w:rPr>
        <w:t>講演者</w:t>
      </w:r>
      <w:r>
        <w:rPr>
          <w:rFonts w:ascii="HG明朝B" w:hAnsi="HG明朝B" w:eastAsia="HG明朝B"/>
          <w:sz w:val="22"/>
        </w:rPr>
        <w:t>　</w:t>
      </w:r>
      <w:r>
        <w:rPr>
          <w:rFonts w:ascii="HG明朝B" w:hAnsi="HG明朝B" w:eastAsia="HG明朝B"/>
        </w:rPr>
        <w:t>：</w:t>
      </w:r>
      <w:r>
        <w:rPr>
          <w:rFonts w:ascii="HG明朝B" w:hAnsi="HG明朝B" w:eastAsia="HG明朝B"/>
          <w:sz w:val="24"/>
          <w:szCs w:val="24"/>
        </w:rPr>
        <w:t>アジアビジネス研究会インド視察メンバー（小川啓介ほか）</w:t>
      </w:r>
    </w:p>
    <w:p>
      <w:pPr>
        <w:pStyle w:val="Normal"/>
        <w:rPr>
          <w:rFonts w:ascii="HG明朝B" w:hAnsi="HG明朝B" w:eastAsia="HG明朝B"/>
          <w:sz w:val="22"/>
        </w:rPr>
      </w:pPr>
      <w:r>
        <w:rPr>
          <w:rFonts w:ascii="HG明朝B" w:hAnsi="HG明朝B" w:eastAsia="HG明朝B"/>
        </w:rPr>
        <w:t>　　</w:t>
      </w:r>
      <w:r>
        <w:rPr>
          <w:rFonts w:ascii="HG明朝B" w:hAnsi="HG明朝B" w:eastAsia="HG明朝B"/>
          <w:sz w:val="22"/>
          <w:u w:val="single"/>
        </w:rPr>
        <w:t>発表内容</w:t>
      </w:r>
      <w:r>
        <w:rPr>
          <w:rFonts w:ascii="HG明朝B" w:hAnsi="HG明朝B" w:eastAsia="HG明朝B"/>
          <w:sz w:val="22"/>
        </w:rPr>
        <w:t>：</w:t>
      </w:r>
    </w:p>
    <w:p>
      <w:pPr>
        <w:pStyle w:val="ListParagraph"/>
        <w:numPr>
          <w:ilvl w:val="0"/>
          <w:numId w:val="1"/>
        </w:numPr>
        <w:rPr>
          <w:rFonts w:ascii="HG明朝B" w:hAnsi="HG明朝B" w:eastAsia="HG明朝B"/>
        </w:rPr>
      </w:pPr>
      <w:r>
        <w:rPr>
          <w:rFonts w:ascii="HG明朝B" w:hAnsi="HG明朝B" w:eastAsia="HG明朝B"/>
        </w:rPr>
        <w:t>インドの地理・地形････････特徴を説明</w:t>
      </w:r>
    </w:p>
    <w:p>
      <w:pPr>
        <w:pStyle w:val="ListParagraph"/>
        <w:numPr>
          <w:ilvl w:val="0"/>
          <w:numId w:val="1"/>
        </w:numPr>
        <w:rPr>
          <w:rFonts w:ascii="HG明朝B" w:hAnsi="HG明朝B" w:eastAsia="HG明朝B"/>
        </w:rPr>
      </w:pPr>
      <w:r>
        <w:rPr>
          <w:rFonts w:ascii="HG明朝B" w:hAnsi="HG明朝B" w:eastAsia="HG明朝B"/>
        </w:rPr>
        <w:t>インドの歴史･･････････････各王朝を分かり易く説明</w:t>
      </w:r>
    </w:p>
    <w:p>
      <w:pPr>
        <w:pStyle w:val="ListParagraph"/>
        <w:numPr>
          <w:ilvl w:val="0"/>
          <w:numId w:val="1"/>
        </w:numPr>
        <w:rPr>
          <w:rFonts w:ascii="HG明朝B" w:hAnsi="HG明朝B" w:eastAsia="HG明朝B"/>
        </w:rPr>
      </w:pPr>
      <w:r>
        <w:rPr>
          <w:rFonts w:ascii="HG明朝B" w:hAnsi="HG明朝B" w:eastAsia="HG明朝B"/>
        </w:rPr>
        <w:t>アジャンター石窟群････････インド仏教芸術の最高傑作の紹介ほか</w:t>
      </w:r>
    </w:p>
    <w:p>
      <w:pPr>
        <w:pStyle w:val="ListParagraph"/>
        <w:numPr>
          <w:ilvl w:val="0"/>
          <w:numId w:val="1"/>
        </w:numPr>
        <w:rPr>
          <w:rFonts w:ascii="HG明朝B" w:hAnsi="HG明朝B" w:eastAsia="HG明朝B"/>
        </w:rPr>
      </w:pPr>
      <w:r>
        <w:rPr>
          <w:rFonts w:ascii="HG明朝B" w:hAnsi="HG明朝B" w:eastAsia="HG明朝B"/>
        </w:rPr>
        <w:t>エローラ石窟群････････････世界的に有名な石窟群</w:t>
      </w:r>
    </w:p>
    <w:p>
      <w:pPr>
        <w:pStyle w:val="ListParagraph"/>
        <w:numPr>
          <w:ilvl w:val="0"/>
          <w:numId w:val="1"/>
        </w:numPr>
        <w:rPr>
          <w:rFonts w:ascii="HG明朝B" w:hAnsi="HG明朝B" w:eastAsia="HG明朝B"/>
        </w:rPr>
      </w:pPr>
      <w:r>
        <w:rPr>
          <w:rFonts w:ascii="HG明朝B" w:hAnsi="HG明朝B" w:eastAsia="HG明朝B"/>
        </w:rPr>
        <w:t>ムガル帝国と建築物････････タージ・マハル</w:t>
      </w:r>
      <w:bookmarkStart w:id="0" w:name="_GoBack"/>
      <w:bookmarkEnd w:id="0"/>
    </w:p>
    <w:p>
      <w:pPr>
        <w:pStyle w:val="ListParagraph"/>
        <w:numPr>
          <w:ilvl w:val="0"/>
          <w:numId w:val="1"/>
        </w:numPr>
        <w:rPr>
          <w:rFonts w:ascii="HG明朝B" w:hAnsi="HG明朝B" w:eastAsia="HG明朝B"/>
        </w:rPr>
      </w:pPr>
      <w:r>
        <w:rPr>
          <w:rFonts w:ascii="HG明朝B" w:hAnsi="HG明朝B" w:eastAsia="HG明朝B"/>
        </w:rPr>
        <w:t>ムンバイ視察･･････････････人口</w:t>
      </w:r>
      <w:r>
        <w:rPr>
          <w:rFonts w:eastAsia="HG明朝B" w:ascii="HG明朝B" w:hAnsi="HG明朝B"/>
        </w:rPr>
        <w:t>1900</w:t>
      </w:r>
      <w:r>
        <w:rPr>
          <w:rFonts w:ascii="HG明朝B" w:hAnsi="HG明朝B" w:eastAsia="HG明朝B"/>
        </w:rPr>
        <w:t>万人の大商業都市</w:t>
      </w:r>
    </w:p>
    <w:p>
      <w:pPr>
        <w:pStyle w:val="ListParagraph"/>
        <w:numPr>
          <w:ilvl w:val="0"/>
          <w:numId w:val="1"/>
        </w:numPr>
        <w:rPr>
          <w:rFonts w:ascii="HG明朝B" w:hAnsi="HG明朝B" w:eastAsia="HG明朝B"/>
        </w:rPr>
      </w:pPr>
      <w:r>
        <w:rPr>
          <w:rFonts w:ascii="HG明朝B" w:hAnsi="HG明朝B" w:eastAsia="HG明朝B"/>
        </w:rPr>
        <w:t>インド市場の可能性と課題･･･中国との比較を織り交ぜて紹介</w:t>
      </w:r>
    </w:p>
    <w:p>
      <w:pPr>
        <w:pStyle w:val="ListParagraph"/>
        <w:numPr>
          <w:ilvl w:val="0"/>
          <w:numId w:val="1"/>
        </w:numPr>
        <w:rPr>
          <w:rFonts w:ascii="HG明朝B" w:hAnsi="HG明朝B" w:eastAsia="HG明朝B"/>
        </w:rPr>
      </w:pPr>
      <w:r>
        <w:rPr>
          <w:rFonts w:ascii="HG明朝B" w:hAnsi="HG明朝B" w:eastAsia="HG明朝B"/>
        </w:rPr>
        <w:t>その他（インド現地法人、交通ほか）･･･</w:t>
      </w:r>
      <w:r>
        <w:rPr>
          <w:rFonts w:eastAsia="HG明朝B" w:ascii="HG明朝B" w:hAnsi="HG明朝B"/>
        </w:rPr>
        <w:t>JICA</w:t>
      </w:r>
      <w:r>
        <w:rPr>
          <w:rFonts w:ascii="HG明朝B" w:hAnsi="HG明朝B" w:eastAsia="HG明朝B"/>
        </w:rPr>
        <w:t>の支援事業ほか</w:t>
      </w:r>
    </w:p>
    <w:p>
      <w:pPr>
        <w:pStyle w:val="ListParagraph"/>
        <w:numPr>
          <w:ilvl w:val="0"/>
          <w:numId w:val="1"/>
        </w:numPr>
        <w:rPr>
          <w:rFonts w:ascii="HG明朝B" w:hAnsi="HG明朝B" w:eastAsia="HG明朝B"/>
        </w:rPr>
      </w:pPr>
      <w:r>
        <w:rPr>
          <w:rFonts w:ascii="HG明朝B" w:hAnsi="HG明朝B" w:eastAsia="HG明朝B"/>
        </w:rPr>
        <w:t>まとめ</w:t>
      </w:r>
    </w:p>
    <w:p>
      <w:pPr>
        <w:pStyle w:val="Normal"/>
        <w:ind w:firstLine="422"/>
        <w:rPr>
          <w:rFonts w:ascii="HG明朝B" w:hAnsi="HG明朝B" w:eastAsia="HG明朝B"/>
          <w:szCs w:val="21"/>
        </w:rPr>
      </w:pPr>
      <w:r>
        <w:rPr>
          <w:rFonts w:ascii="HG明朝B" w:hAnsi="HG明朝B" w:eastAsia="HG明朝B"/>
          <w:b/>
          <w:szCs w:val="21"/>
          <w:u w:val="single"/>
        </w:rPr>
        <w:t>申込み　</w:t>
      </w:r>
      <w:r>
        <w:rPr>
          <w:rFonts w:ascii="HG明朝B" w:hAnsi="HG明朝B" w:eastAsia="HG明朝B"/>
          <w:szCs w:val="21"/>
        </w:rPr>
        <w:t>：</w:t>
      </w:r>
    </w:p>
    <w:p>
      <w:pPr>
        <w:pStyle w:val="Normal"/>
        <w:ind w:firstLine="880"/>
        <w:rPr>
          <w:rFonts w:ascii="HG明朝B" w:hAnsi="HG明朝B" w:eastAsia="HG明朝B"/>
          <w:sz w:val="22"/>
        </w:rPr>
      </w:pPr>
      <w:r>
        <w:rPr>
          <w:rFonts w:ascii="HG明朝B" w:hAnsi="HG明朝B" w:eastAsia="HG明朝B"/>
          <w:sz w:val="22"/>
        </w:rPr>
        <w:t>月例会の参加はホームページ「会員専用イベント申込み」からお申込み下さい。</w:t>
      </w:r>
    </w:p>
    <w:p>
      <w:pPr>
        <w:pStyle w:val="Normal"/>
        <w:ind w:left="1310" w:hanging="1100"/>
        <w:rPr>
          <w:rFonts w:ascii="HG明朝B" w:hAnsi="HG明朝B" w:eastAsia="HG明朝B"/>
          <w:sz w:val="22"/>
        </w:rPr>
      </w:pPr>
      <w:r>
        <w:rPr>
          <w:rFonts w:ascii="HG明朝B" w:hAnsi="HG明朝B" w:eastAsia="HG明朝B"/>
          <w:sz w:val="22"/>
        </w:rPr>
        <w:t>　　　確認のうえ出席の入力をよろしく願います。</w:t>
      </w:r>
    </w:p>
    <w:p>
      <w:pPr>
        <w:pStyle w:val="Normal"/>
        <w:ind w:left="1260" w:hanging="1050"/>
        <w:rPr>
          <w:rFonts w:ascii="HG明朝B" w:hAnsi="HG明朝B" w:eastAsia="HG明朝B"/>
          <w:szCs w:val="21"/>
        </w:rPr>
      </w:pPr>
      <w:r>
        <w:rPr>
          <w:rFonts w:ascii="HG明朝B" w:hAnsi="HG明朝B" w:eastAsia="HG明朝B"/>
          <w:szCs w:val="21"/>
        </w:rPr>
        <w:t>　　　　◆</w:t>
      </w:r>
      <w:r>
        <w:rPr>
          <w:rFonts w:eastAsia="HG明朝B" w:ascii="HG明朝B" w:hAnsi="HG明朝B"/>
          <w:szCs w:val="21"/>
        </w:rPr>
        <w:t>NMC</w:t>
      </w:r>
      <w:r>
        <w:rPr>
          <w:rFonts w:ascii="HG明朝B" w:hAnsi="HG明朝B" w:eastAsia="HG明朝B"/>
          <w:szCs w:val="21"/>
        </w:rPr>
        <w:t>非会員の方は参加費</w:t>
      </w:r>
      <w:r>
        <w:rPr>
          <w:rFonts w:eastAsia="HG明朝B" w:ascii="HG明朝B" w:hAnsi="HG明朝B"/>
          <w:szCs w:val="21"/>
        </w:rPr>
        <w:t>1000</w:t>
      </w:r>
      <w:r>
        <w:rPr>
          <w:rFonts w:ascii="HG明朝B" w:hAnsi="HG明朝B" w:eastAsia="HG明朝B"/>
          <w:szCs w:val="21"/>
        </w:rPr>
        <w:t>円としておりますので宜しく願います。　</w:t>
      </w:r>
    </w:p>
    <w:p>
      <w:pPr>
        <w:pStyle w:val="Normal"/>
        <w:ind w:left="1260" w:hanging="1050"/>
        <w:rPr>
          <w:rFonts w:ascii="HG明朝B" w:hAnsi="HG明朝B" w:eastAsia="HG明朝B"/>
          <w:szCs w:val="21"/>
        </w:rPr>
      </w:pPr>
      <w:r>
        <w:rPr>
          <w:rFonts w:ascii="HG明朝B" w:hAnsi="HG明朝B" w:eastAsia="HG明朝B"/>
          <w:szCs w:val="21"/>
        </w:rPr>
        <w:t>　　　　◆なお、講演会終了後、有志による懇談会を行います。</w:t>
      </w:r>
    </w:p>
    <w:p>
      <w:pPr>
        <w:pStyle w:val="Normal"/>
        <w:ind w:left="1260" w:hanging="1050"/>
        <w:rPr>
          <w:rFonts w:ascii="HG明朝B" w:hAnsi="HG明朝B" w:eastAsia="HG明朝B"/>
          <w:szCs w:val="21"/>
        </w:rPr>
      </w:pPr>
      <w:r>
        <w:rPr>
          <w:rFonts w:eastAsia="HG明朝B" w:ascii="HG明朝B" w:hAnsi="HG明朝B"/>
          <w:szCs w:val="21"/>
        </w:rPr>
      </w:r>
    </w:p>
    <w:p>
      <w:pPr>
        <w:pStyle w:val="Normal"/>
        <w:ind w:firstLine="5720"/>
        <w:rPr/>
      </w:pPr>
      <w:r>
        <w:rPr>
          <w:rFonts w:ascii="HG明朝B" w:hAnsi="HG明朝B" w:eastAsia="HG明朝B"/>
          <w:sz w:val="22"/>
        </w:rPr>
        <w:t>アジアビジネス研究会　　以上</w:t>
      </w:r>
    </w:p>
    <w:sectPr>
      <w:type w:val="nextPage"/>
      <w:pgSz w:w="11906" w:h="16838"/>
      <w:pgMar w:left="1531" w:right="1418" w:header="0" w:top="1134"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Ｐゴシック">
    <w:charset w:val="80"/>
    <w:family w:val="roman"/>
    <w:pitch w:val="variable"/>
  </w:font>
  <w:font w:name="HG明朝B">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1335" w:hanging="360"/>
      </w:pPr>
    </w:lvl>
    <w:lvl w:ilvl="1">
      <w:start w:val="1"/>
      <w:numFmt w:val="aiueoFullWidth"/>
      <w:lvlText w:val="(%2)"/>
      <w:lvlJc w:val="left"/>
      <w:pPr>
        <w:ind w:left="1815" w:hanging="420"/>
      </w:pPr>
    </w:lvl>
    <w:lvl w:ilvl="2">
      <w:start w:val="1"/>
      <w:numFmt w:val="decimal"/>
      <w:lvlText w:val="%3"/>
      <w:lvlJc w:val="left"/>
      <w:pPr>
        <w:ind w:left="2235" w:hanging="420"/>
      </w:pPr>
    </w:lvl>
    <w:lvl w:ilvl="3">
      <w:start w:val="1"/>
      <w:numFmt w:val="decimal"/>
      <w:lvlText w:val="%4."/>
      <w:lvlJc w:val="left"/>
      <w:pPr>
        <w:ind w:left="2655" w:hanging="420"/>
      </w:pPr>
    </w:lvl>
    <w:lvl w:ilvl="4">
      <w:start w:val="1"/>
      <w:numFmt w:val="aiueoFullWidth"/>
      <w:lvlText w:val="(%5)"/>
      <w:lvlJc w:val="left"/>
      <w:pPr>
        <w:ind w:left="3075" w:hanging="420"/>
      </w:pPr>
    </w:lvl>
    <w:lvl w:ilvl="5">
      <w:start w:val="1"/>
      <w:numFmt w:val="decimal"/>
      <w:lvlText w:val="%6"/>
      <w:lvlJc w:val="left"/>
      <w:pPr>
        <w:ind w:left="3495" w:hanging="420"/>
      </w:pPr>
    </w:lvl>
    <w:lvl w:ilvl="6">
      <w:start w:val="1"/>
      <w:numFmt w:val="decimal"/>
      <w:lvlText w:val="%7."/>
      <w:lvlJc w:val="left"/>
      <w:pPr>
        <w:ind w:left="3915" w:hanging="420"/>
      </w:pPr>
    </w:lvl>
    <w:lvl w:ilvl="7">
      <w:start w:val="1"/>
      <w:numFmt w:val="aiueoFullWidth"/>
      <w:lvlText w:val="(%8)"/>
      <w:lvlJc w:val="left"/>
      <w:pPr>
        <w:ind w:left="4335" w:hanging="420"/>
      </w:pPr>
    </w:lvl>
    <w:lvl w:ilvl="8">
      <w:start w:val="1"/>
      <w:numFmt w:val="decimal"/>
      <w:lvlText w:val="%9"/>
      <w:lvlJc w:val="left"/>
      <w:pPr>
        <w:ind w:left="4755"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3"/>
    <w:uiPriority w:val="99"/>
    <w:semiHidden/>
    <w:qFormat/>
    <w:rsid w:val="009b2ec2"/>
    <w:rPr/>
  </w:style>
  <w:style w:type="paragraph" w:styleId="Style15">
    <w:name w:val="見出し"/>
    <w:basedOn w:val="Normal"/>
    <w:next w:val="Style16"/>
    <w:qFormat/>
    <w:pPr>
      <w:keepNext w:val="true"/>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Date">
    <w:name w:val="Date"/>
    <w:basedOn w:val="Normal"/>
    <w:link w:val="a4"/>
    <w:uiPriority w:val="99"/>
    <w:semiHidden/>
    <w:unhideWhenUsed/>
    <w:qFormat/>
    <w:rsid w:val="009b2ec2"/>
    <w:pPr/>
    <w:rPr/>
  </w:style>
  <w:style w:type="paragraph" w:styleId="NormalWeb">
    <w:name w:val="Normal (Web)"/>
    <w:basedOn w:val="Normal"/>
    <w:uiPriority w:val="99"/>
    <w:semiHidden/>
    <w:unhideWhenUsed/>
    <w:qFormat/>
    <w:rsid w:val="00465885"/>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ListParagraph">
    <w:name w:val="List Paragraph"/>
    <w:basedOn w:val="Normal"/>
    <w:uiPriority w:val="34"/>
    <w:qFormat/>
    <w:rsid w:val="00600b26"/>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59C87-2E62-46D3-94C0-A8A06B20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Application>LibreOffice/6.0.6.2$Windows_x86 LibreOffice_project/0c292870b25a325b5ed35f6b45599d2ea4458e77</Application>
  <Pages>1</Pages>
  <Words>801</Words>
  <Characters>845</Characters>
  <CharactersWithSpaces>906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2019-03-09T13:40:00Z</dcterms:created>
  <dc:creator>ogawa</dc:creator>
  <dc:description/>
  <dc:language>ja-JP</dc:language>
  <cp:lastModifiedBy>小川啓介</cp:lastModifiedBy>
  <cp:lastPrinted>2019-03-13T06:42:00Z</cp:lastPrinted>
  <dcterms:modified xsi:type="dcterms:W3CDTF">2019-03-13T06:43:00Z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