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ＭＳ 明朝" w:hAnsi="ＭＳ 明朝" w:cs="Times New Roman"/>
          <w:b/>
          <w:sz w:val="28"/>
          <w:szCs w:val="28"/>
          <w:bdr w:val="single" w:sz="4" w:space="0" w:color="00000A"/>
        </w:rPr>
        <w:t>　</w:t>
      </w:r>
      <w:r>
        <w:rPr>
          <w:rFonts w:eastAsia="ＭＳ 明朝" w:cs="Times New Roman" w:ascii="ＭＳ 明朝" w:hAnsi="ＭＳ 明朝"/>
          <w:b/>
          <w:sz w:val="28"/>
          <w:szCs w:val="28"/>
          <w:bdr w:val="single" w:sz="4" w:space="0" w:color="00000A"/>
        </w:rPr>
        <w:t>30</w:t>
      </w:r>
      <w:r>
        <w:rPr>
          <w:rFonts w:ascii="ＭＳ 明朝" w:hAnsi="ＭＳ 明朝" w:cs="Times New Roman"/>
          <w:b/>
          <w:sz w:val="28"/>
          <w:szCs w:val="28"/>
          <w:bdr w:val="single" w:sz="4" w:space="0" w:color="00000A"/>
        </w:rPr>
        <w:t>年４月　</w:t>
      </w:r>
      <w:r>
        <w:rPr>
          <w:rFonts w:eastAsia="ＭＳ 明朝" w:cs="Times New Roman" w:ascii="ＭＳ 明朝" w:hAnsi="ＭＳ 明朝"/>
          <w:b/>
          <w:sz w:val="28"/>
          <w:szCs w:val="28"/>
          <w:bdr w:val="single" w:sz="4" w:space="0" w:color="00000A"/>
        </w:rPr>
        <w:t>NMC</w:t>
      </w:r>
      <w:r>
        <w:rPr>
          <w:rFonts w:ascii="ＭＳ 明朝" w:hAnsi="ＭＳ 明朝" w:cs="Times New Roman"/>
          <w:b/>
          <w:sz w:val="28"/>
          <w:szCs w:val="28"/>
          <w:bdr w:val="single" w:sz="4" w:space="0" w:color="00000A"/>
        </w:rPr>
        <w:t>月例会報告　</w:t>
      </w:r>
    </w:p>
    <w:p>
      <w:pPr>
        <w:pStyle w:val="Normal"/>
        <w:ind w:firstLine="210"/>
        <w:jc w:val="center"/>
        <w:rPr/>
      </w:pPr>
      <w:r>
        <w:rPr/>
        <w:t>タイトル：</w:t>
      </w:r>
      <w:r>
        <w:rPr>
          <w:b/>
        </w:rPr>
        <w:t>「激動するテレビの裏話、ミライを生き抜くホンネの話」</w:t>
      </w:r>
    </w:p>
    <w:p>
      <w:pPr>
        <w:pStyle w:val="Normal"/>
        <w:ind w:firstLine="210"/>
        <w:rPr/>
      </w:pPr>
      <w:r>
        <w:rPr/>
        <w:drawing>
          <wp:anchor behindDoc="0" distT="0" distB="0" distL="114300" distR="123190" simplePos="0" locked="0" layoutInCell="1" allowOverlap="1" relativeHeight="8">
            <wp:simplePos x="0" y="0"/>
            <wp:positionH relativeFrom="column">
              <wp:posOffset>3910965</wp:posOffset>
            </wp:positionH>
            <wp:positionV relativeFrom="paragraph">
              <wp:posOffset>167005</wp:posOffset>
            </wp:positionV>
            <wp:extent cx="1514475" cy="2134235"/>
            <wp:effectExtent l="0" t="0" r="0" b="0"/>
            <wp:wrapSquare wrapText="bothSides"/>
            <wp:docPr id="1" name="図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/>
        </w:rPr>
        <w:t>開催日：　平成</w:t>
      </w:r>
      <w:r>
        <w:rPr>
          <w:rFonts w:eastAsia="ＭＳ 明朝" w:cs="Times New Roman" w:ascii="ＭＳ 明朝" w:hAnsi="ＭＳ 明朝"/>
        </w:rPr>
        <w:t>30</w:t>
      </w:r>
      <w:r>
        <w:rPr>
          <w:rFonts w:ascii="ＭＳ 明朝" w:hAnsi="ＭＳ 明朝" w:cs="Times New Roman"/>
        </w:rPr>
        <w:t>年４月</w:t>
      </w:r>
      <w:r>
        <w:rPr>
          <w:rFonts w:eastAsia="ＭＳ 明朝" w:cs="Times New Roman" w:ascii="ＭＳ 明朝" w:hAnsi="ＭＳ 明朝"/>
        </w:rPr>
        <w:t>23</w:t>
      </w:r>
      <w:r>
        <w:rPr>
          <w:rFonts w:ascii="ＭＳ 明朝" w:hAnsi="ＭＳ 明朝" w:cs="Times New Roman"/>
        </w:rPr>
        <w:t>日</w:t>
      </w:r>
      <w:r>
        <w:rPr>
          <w:rFonts w:eastAsia="ＭＳ 明朝" w:cs="Times New Roman" w:ascii="ＭＳ 明朝" w:hAnsi="ＭＳ 明朝"/>
        </w:rPr>
        <w:t>(</w:t>
      </w:r>
      <w:r>
        <w:rPr>
          <w:rFonts w:ascii="ＭＳ 明朝" w:hAnsi="ＭＳ 明朝" w:cs="Times New Roman"/>
        </w:rPr>
        <w:t>月</w:t>
      </w:r>
      <w:r>
        <w:rPr>
          <w:rFonts w:eastAsia="ＭＳ 明朝" w:cs="Times New Roman" w:ascii="ＭＳ 明朝" w:hAnsi="ＭＳ 明朝"/>
        </w:rPr>
        <w:t>)18:30</w:t>
      </w:r>
      <w:r>
        <w:rPr>
          <w:rFonts w:ascii="ＭＳ 明朝" w:hAnsi="ＭＳ 明朝" w:cs="Times New Roman"/>
        </w:rPr>
        <w:t>～</w:t>
      </w:r>
      <w:r>
        <w:rPr>
          <w:rFonts w:eastAsia="ＭＳ 明朝" w:cs="Times New Roman" w:ascii="ＭＳ 明朝" w:hAnsi="ＭＳ 明朝"/>
        </w:rPr>
        <w:t>20:25</w:t>
      </w:r>
      <w:r>
        <w:rPr>
          <w:rFonts w:ascii="ＭＳ 明朝" w:hAnsi="ＭＳ 明朝" w:cs="Times New Roman"/>
        </w:rPr>
        <w:t>　</w:t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/>
        </w:rPr>
        <w:t>会　場：　阿佐ヶ谷地域区民ｾﾝﾀｰ　第一集会室　</w:t>
      </w:r>
    </w:p>
    <w:p>
      <w:pPr>
        <w:pStyle w:val="Normal"/>
        <w:ind w:firstLine="1470"/>
        <w:rPr>
          <w:rFonts w:ascii="ＭＳ 明朝" w:hAnsi="ＭＳ 明朝" w:eastAsia="ＭＳ 明朝" w:cs="Times New Roman"/>
        </w:rPr>
      </w:pPr>
      <w:r>
        <w:rPr/>
        <w:t>懇親会は「餃子酒場」にて</w:t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/>
        </w:rPr>
        <w:t>講　師：　</w:t>
      </w:r>
      <w:r>
        <w:rPr/>
        <w:t>川島　淳氏（テレビ朝日ビジネス局戦略担当部長）</w:t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/>
        </w:rPr>
        <w:t>参加者</w:t>
      </w:r>
      <w:r>
        <w:rPr/>
        <w:t>：　２６名</w:t>
      </w:r>
      <w:r>
        <w:rPr/>
        <w:t>(</w:t>
      </w:r>
      <w:r>
        <w:rPr/>
        <w:t>講師、会員</w:t>
      </w:r>
      <w:r>
        <w:rPr/>
        <w:t>14</w:t>
      </w:r>
      <w:r>
        <w:rPr/>
        <w:t>名、非会員</w:t>
      </w:r>
      <w:r>
        <w:rPr/>
        <w:t>11</w:t>
      </w:r>
      <w:r>
        <w:rPr/>
        <w:t>名</w:t>
      </w:r>
      <w:r>
        <w:rPr/>
        <w:t>)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755D4643">
                <wp:simplePos x="0" y="0"/>
                <wp:positionH relativeFrom="column">
                  <wp:posOffset>3987165</wp:posOffset>
                </wp:positionH>
                <wp:positionV relativeFrom="paragraph">
                  <wp:posOffset>958850</wp:posOffset>
                </wp:positionV>
                <wp:extent cx="1305560" cy="314960"/>
                <wp:effectExtent l="0" t="0" r="28575" b="28575"/>
                <wp:wrapNone/>
                <wp:docPr id="2" name="テキスト ボックス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講師：川島　淳氏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3" fillcolor="white" stroked="t" style="position:absolute;margin-left:313.95pt;margin-top:75.5pt;width:102.7pt;height:24.7pt" wp14:anchorId="755D4643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講師：川島　淳氏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内　容：テレビ業界の現状が如何に惨状であるか、その実態と原因、そして新たな取り組みをデータを元に解説くださった。インターネットの誕生、普及でデジタルと共に成長、生活してきた若者はテレビでなく、</w:t>
      </w:r>
      <w:r>
        <w:rPr/>
        <w:t>PC</w:t>
      </w:r>
      <w:r>
        <w:rPr/>
        <w:t>やスマホやタブレットで情報を得たり、娯楽をする。若者を取り込むことが未来へ繋がるので、対策として民放各社はサイバー業界と手を組み</w:t>
      </w:r>
      <w:r>
        <w:rPr/>
        <w:t>TVer</w:t>
      </w:r>
      <w:r>
        <w:rPr/>
        <w:t>として、</w:t>
      </w:r>
    </w:p>
    <w:p>
      <w:pPr>
        <w:pStyle w:val="Normal"/>
        <w:rPr/>
      </w:pPr>
      <w:r>
        <w:rPr/>
        <w:t>無料サービスを提供。テレビ朝日は更に</w:t>
      </w:r>
      <w:r>
        <w:rPr/>
        <w:t>AbemaTV</w:t>
      </w:r>
      <w:r>
        <w:rPr/>
        <w:t>を立ち上げ、着実に若者に浸透して来ている。今後、社会全体がデジタルで繋がりボーダレスとなるデジタル未来。「持続」ではなく、「破壊」していく姿勢が社会に取り残されないキーワードということを学んだ。</w:t>
      </w:r>
    </w:p>
    <w:p>
      <w:pPr>
        <w:pStyle w:val="Normal"/>
        <w:rPr/>
      </w:pPr>
      <w:r>
        <w:rPr/>
        <w:t>　　　　　　　　　　　　　　　　　　　　　　　　　　　　　　　　（文責　立川）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9" wp14:anchorId="595549A9">
                <wp:simplePos x="0" y="0"/>
                <wp:positionH relativeFrom="column">
                  <wp:posOffset>748665</wp:posOffset>
                </wp:positionH>
                <wp:positionV relativeFrom="paragraph">
                  <wp:posOffset>4624070</wp:posOffset>
                </wp:positionV>
                <wp:extent cx="2058035" cy="314960"/>
                <wp:effectExtent l="0" t="0" r="19050" b="28575"/>
                <wp:wrapNone/>
                <wp:docPr id="4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1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会場風景です。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写真　宮崎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6" fillcolor="white" stroked="t" style="position:absolute;margin-left:58.95pt;margin-top:364.1pt;width:161.95pt;height:24.7pt" wp14:anchorId="595549A9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会場風景です。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写真　宮崎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3E73BC95">
                <wp:simplePos x="0" y="0"/>
                <wp:positionH relativeFrom="column">
                  <wp:posOffset>300990</wp:posOffset>
                </wp:positionH>
                <wp:positionV relativeFrom="paragraph">
                  <wp:posOffset>53975</wp:posOffset>
                </wp:positionV>
                <wp:extent cx="2734310" cy="295910"/>
                <wp:effectExtent l="0" t="0" r="28575" b="28575"/>
                <wp:wrapNone/>
                <wp:docPr id="6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840" cy="29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司会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>浅川、講師紹介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>立川、理事長、講師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7" fillcolor="white" stroked="t" style="position:absolute;margin-left:23.7pt;margin-top:4.25pt;width:215.2pt;height:23.2pt" wp14:anchorId="3E73BC95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司会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</w:rPr>
                        <w:t>浅川、講師紹介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</w:rPr>
                        <w:t>立川、理事長、講師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-41910</wp:posOffset>
            </wp:positionH>
            <wp:positionV relativeFrom="paragraph">
              <wp:posOffset>1701800</wp:posOffset>
            </wp:positionV>
            <wp:extent cx="2807970" cy="1400175"/>
            <wp:effectExtent l="0" t="0" r="0" b="0"/>
            <wp:wrapSquare wrapText="bothSides"/>
            <wp:docPr id="8" name="図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3322955</wp:posOffset>
            </wp:positionH>
            <wp:positionV relativeFrom="paragraph">
              <wp:posOffset>1805305</wp:posOffset>
            </wp:positionV>
            <wp:extent cx="2273935" cy="1359535"/>
            <wp:effectExtent l="0" t="0" r="0" b="0"/>
            <wp:wrapSquare wrapText="bothSides"/>
            <wp:docPr id="9" name="図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23190" simplePos="0" locked="0" layoutInCell="1" allowOverlap="1" relativeHeight="4">
            <wp:simplePos x="0" y="0"/>
            <wp:positionH relativeFrom="column">
              <wp:posOffset>3377565</wp:posOffset>
            </wp:positionH>
            <wp:positionV relativeFrom="paragraph">
              <wp:posOffset>3230880</wp:posOffset>
            </wp:positionV>
            <wp:extent cx="2066925" cy="1706880"/>
            <wp:effectExtent l="0" t="0" r="0" b="0"/>
            <wp:wrapSquare wrapText="bothSides"/>
            <wp:docPr id="10" name="図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5715" distL="114300" distR="114300" simplePos="0" locked="0" layoutInCell="1" allowOverlap="1" relativeHeight="6">
            <wp:simplePos x="0" y="0"/>
            <wp:positionH relativeFrom="column">
              <wp:posOffset>-70485</wp:posOffset>
            </wp:positionH>
            <wp:positionV relativeFrom="paragraph">
              <wp:posOffset>3187700</wp:posOffset>
            </wp:positionV>
            <wp:extent cx="3105150" cy="1365885"/>
            <wp:effectExtent l="0" t="0" r="0" b="0"/>
            <wp:wrapSquare wrapText="bothSides"/>
            <wp:docPr id="11" name="図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6350" distL="114300" distR="114300" simplePos="0" locked="0" layoutInCell="1" allowOverlap="1" relativeHeight="11">
            <wp:simplePos x="0" y="0"/>
            <wp:positionH relativeFrom="column">
              <wp:posOffset>3253740</wp:posOffset>
            </wp:positionH>
            <wp:positionV relativeFrom="paragraph">
              <wp:posOffset>2540</wp:posOffset>
            </wp:positionV>
            <wp:extent cx="2343150" cy="1974850"/>
            <wp:effectExtent l="0" t="0" r="0" b="0"/>
            <wp:wrapSquare wrapText="bothSides"/>
            <wp:docPr id="12" name="図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367665</wp:posOffset>
            </wp:positionH>
            <wp:positionV relativeFrom="paragraph">
              <wp:posOffset>482600</wp:posOffset>
            </wp:positionV>
            <wp:extent cx="2273935" cy="1146175"/>
            <wp:effectExtent l="0" t="0" r="0" b="0"/>
            <wp:wrapSquare wrapText="bothSides"/>
            <wp:docPr id="13" name="図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sectPr>
      <w:type w:val="nextPage"/>
      <w:pgSz w:w="11906" w:h="16838"/>
      <w:pgMar w:left="1701" w:right="1701" w:header="0" w:top="1474" w:footer="0" w:bottom="45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340f7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40f7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paragraph" w:styleId="Style21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LibreOffice/5.3.5.2$Windows_x86 LibreOffice_project/50d9bf2b0a79cdb85a3814b592608037a682059d</Application>
  <Pages>1</Pages>
  <Words>464</Words>
  <Characters>490</Characters>
  <CharactersWithSpaces>540</CharactersWithSpaces>
  <Paragraphs>14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2018-05-13T01:44:00Z</dcterms:created>
  <dc:creator>Yasuko Tachikawa</dc:creator>
  <dc:description/>
  <dc:language>ja-JP</dc:language>
  <cp:lastModifiedBy/>
  <dcterms:modified xsi:type="dcterms:W3CDTF">2018-07-04T21:59:25Z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